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8E73" w14:textId="77777777" w:rsidR="009B1741" w:rsidRDefault="00F04388">
      <w:pPr>
        <w:jc w:val="right"/>
        <w:rPr>
          <w:sz w:val="20"/>
          <w:szCs w:val="20"/>
        </w:rPr>
      </w:pPr>
      <w:r>
        <w:rPr>
          <w:noProof/>
          <w:sz w:val="20"/>
          <w:szCs w:val="20"/>
        </w:rPr>
        <w:drawing>
          <wp:inline distT="0" distB="0" distL="0" distR="0" wp14:anchorId="19245600" wp14:editId="2204039C">
            <wp:extent cx="1335535" cy="1232802"/>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335535" cy="1232802"/>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F0B47B3" wp14:editId="3ECA5134">
                <wp:simplePos x="0" y="0"/>
                <wp:positionH relativeFrom="column">
                  <wp:posOffset>-7619</wp:posOffset>
                </wp:positionH>
                <wp:positionV relativeFrom="paragraph">
                  <wp:posOffset>1333500</wp:posOffset>
                </wp:positionV>
                <wp:extent cx="641985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145600" y="3770475"/>
                          <a:ext cx="6400800" cy="19050"/>
                        </a:xfrm>
                        <a:prstGeom prst="straightConnector1">
                          <a:avLst/>
                        </a:prstGeom>
                        <a:noFill/>
                        <a:ln w="19050"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wp:posOffset>
                </wp:positionH>
                <wp:positionV relativeFrom="paragraph">
                  <wp:posOffset>1333500</wp:posOffset>
                </wp:positionV>
                <wp:extent cx="641985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19850" cy="38100"/>
                        </a:xfrm>
                        <a:prstGeom prst="rect"/>
                        <a:ln/>
                      </pic:spPr>
                    </pic:pic>
                  </a:graphicData>
                </a:graphic>
              </wp:anchor>
            </w:drawing>
          </mc:Fallback>
        </mc:AlternateContent>
      </w:r>
      <w:r>
        <w:rPr>
          <w:noProof/>
        </w:rPr>
        <mc:AlternateContent>
          <mc:Choice Requires="wps">
            <w:drawing>
              <wp:anchor distT="45720" distB="45720" distL="114300" distR="114300" simplePos="0" relativeHeight="251659264" behindDoc="0" locked="0" layoutInCell="1" hidden="0" allowOverlap="1" wp14:anchorId="729A140D" wp14:editId="1C002099">
                <wp:simplePos x="0" y="0"/>
                <wp:positionH relativeFrom="column">
                  <wp:posOffset>-47624</wp:posOffset>
                </wp:positionH>
                <wp:positionV relativeFrom="paragraph">
                  <wp:posOffset>464820</wp:posOffset>
                </wp:positionV>
                <wp:extent cx="2548255" cy="795738"/>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076635" y="3387888"/>
                          <a:ext cx="2538730" cy="784225"/>
                        </a:xfrm>
                        <a:prstGeom prst="rect">
                          <a:avLst/>
                        </a:prstGeom>
                        <a:solidFill>
                          <a:srgbClr val="FFFFFF"/>
                        </a:solidFill>
                        <a:ln>
                          <a:noFill/>
                        </a:ln>
                      </wps:spPr>
                      <wps:txbx>
                        <w:txbxContent>
                          <w:p w14:paraId="05DF83B3" w14:textId="77777777" w:rsidR="009B1741" w:rsidRDefault="00F04388">
                            <w:pPr>
                              <w:spacing w:after="0" w:line="258" w:lineRule="auto"/>
                              <w:textDirection w:val="btLr"/>
                            </w:pPr>
                            <w:r>
                              <w:rPr>
                                <w:rFonts w:ascii="Montserrat" w:eastAsia="Montserrat" w:hAnsi="Montserrat" w:cs="Montserrat"/>
                                <w:color w:val="595959"/>
                                <w:sz w:val="20"/>
                              </w:rPr>
                              <w:t>P.O. Box 78076 RPO Heritage</w:t>
                            </w:r>
                          </w:p>
                          <w:p w14:paraId="6ACC1D6D" w14:textId="77777777" w:rsidR="009B1741" w:rsidRDefault="00F04388">
                            <w:pPr>
                              <w:spacing w:after="0" w:line="258" w:lineRule="auto"/>
                              <w:textDirection w:val="btLr"/>
                            </w:pPr>
                            <w:r>
                              <w:rPr>
                                <w:rFonts w:ascii="Montserrat" w:eastAsia="Montserrat" w:hAnsi="Montserrat" w:cs="Montserrat"/>
                                <w:color w:val="595959"/>
                                <w:sz w:val="20"/>
                              </w:rPr>
                              <w:t>Calgary, AB T2H 2Y1</w:t>
                            </w:r>
                          </w:p>
                          <w:p w14:paraId="3391CFAA" w14:textId="77777777" w:rsidR="009B1741" w:rsidRDefault="00F04388">
                            <w:pPr>
                              <w:spacing w:after="0" w:line="258" w:lineRule="auto"/>
                              <w:textDirection w:val="btLr"/>
                            </w:pPr>
                            <w:r>
                              <w:rPr>
                                <w:rFonts w:ascii="Montserrat" w:eastAsia="Montserrat" w:hAnsi="Montserrat" w:cs="Montserrat"/>
                                <w:color w:val="595959"/>
                                <w:sz w:val="20"/>
                                <w:u w:val="single"/>
                              </w:rPr>
                              <w:t>www.AlbertaNDs.ca</w:t>
                            </w:r>
                            <w:r>
                              <w:rPr>
                                <w:rFonts w:ascii="Montserrat" w:eastAsia="Montserrat" w:hAnsi="Montserrat" w:cs="Montserrat"/>
                                <w:color w:val="595959"/>
                                <w:sz w:val="20"/>
                              </w:rPr>
                              <w:t xml:space="preserve">  </w:t>
                            </w:r>
                          </w:p>
                          <w:p w14:paraId="7BD88A57" w14:textId="77777777" w:rsidR="009B1741" w:rsidRDefault="00F04388">
                            <w:pPr>
                              <w:spacing w:after="0" w:line="258" w:lineRule="auto"/>
                              <w:textDirection w:val="btLr"/>
                            </w:pPr>
                            <w:r>
                              <w:rPr>
                                <w:rFonts w:ascii="Montserrat" w:eastAsia="Montserrat" w:hAnsi="Montserrat" w:cs="Montserrat"/>
                                <w:color w:val="595959"/>
                                <w:sz w:val="20"/>
                              </w:rPr>
                              <w:t>executivedirector@albertands.org</w:t>
                            </w:r>
                          </w:p>
                        </w:txbxContent>
                      </wps:txbx>
                      <wps:bodyPr spcFirstLastPara="1" wrap="square" lIns="91425" tIns="45700" rIns="91425" bIns="45700" anchor="t" anchorCtr="0">
                        <a:noAutofit/>
                      </wps:bodyPr>
                    </wps:wsp>
                  </a:graphicData>
                </a:graphic>
              </wp:anchor>
            </w:drawing>
          </mc:Choice>
          <mc:Fallback>
            <w:pict>
              <v:rect w14:anchorId="729A140D" id="Rectangle 2" o:spid="_x0000_s1026" style="position:absolute;left:0;text-align:left;margin-left:-3.75pt;margin-top:36.6pt;width:200.65pt;height:62.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" stroked="f">
                <v:textbox inset="2.53958mm,1.2694mm,2.53958mm,1.2694mm">
                  <w:txbxContent>
                    <w:p w14:paraId="05DF83B3" w14:textId="77777777" w:rsidR="009B1741" w:rsidRDefault="00F04388">
                      <w:pPr>
                        <w:spacing w:after="0" w:line="258" w:lineRule="auto"/>
                        <w:textDirection w:val="btLr"/>
                      </w:pPr>
                      <w:r>
                        <w:rPr>
                          <w:rFonts w:ascii="Montserrat" w:eastAsia="Montserrat" w:hAnsi="Montserrat" w:cs="Montserrat"/>
                          <w:color w:val="595959"/>
                          <w:sz w:val="20"/>
                        </w:rPr>
                        <w:t>P.O. Box 78076 RPO Heritage</w:t>
                      </w:r>
                    </w:p>
                    <w:p w14:paraId="6ACC1D6D" w14:textId="77777777" w:rsidR="009B1741" w:rsidRDefault="00F04388">
                      <w:pPr>
                        <w:spacing w:after="0" w:line="258" w:lineRule="auto"/>
                        <w:textDirection w:val="btLr"/>
                      </w:pPr>
                      <w:r>
                        <w:rPr>
                          <w:rFonts w:ascii="Montserrat" w:eastAsia="Montserrat" w:hAnsi="Montserrat" w:cs="Montserrat"/>
                          <w:color w:val="595959"/>
                          <w:sz w:val="20"/>
                        </w:rPr>
                        <w:t>Calgary, AB T2H 2Y1</w:t>
                      </w:r>
                    </w:p>
                    <w:p w14:paraId="3391CFAA" w14:textId="77777777" w:rsidR="009B1741" w:rsidRDefault="00F04388">
                      <w:pPr>
                        <w:spacing w:after="0" w:line="258" w:lineRule="auto"/>
                        <w:textDirection w:val="btLr"/>
                      </w:pPr>
                      <w:r>
                        <w:rPr>
                          <w:rFonts w:ascii="Montserrat" w:eastAsia="Montserrat" w:hAnsi="Montserrat" w:cs="Montserrat"/>
                          <w:color w:val="595959"/>
                          <w:sz w:val="20"/>
                          <w:u w:val="single"/>
                        </w:rPr>
                        <w:t>www.AlbertaNDs.ca</w:t>
                      </w:r>
                      <w:r>
                        <w:rPr>
                          <w:rFonts w:ascii="Montserrat" w:eastAsia="Montserrat" w:hAnsi="Montserrat" w:cs="Montserrat"/>
                          <w:color w:val="595959"/>
                          <w:sz w:val="20"/>
                        </w:rPr>
                        <w:t xml:space="preserve">  </w:t>
                      </w:r>
                    </w:p>
                    <w:p w14:paraId="7BD88A57" w14:textId="77777777" w:rsidR="009B1741" w:rsidRDefault="00F04388">
                      <w:pPr>
                        <w:spacing w:after="0" w:line="258" w:lineRule="auto"/>
                        <w:textDirection w:val="btLr"/>
                      </w:pPr>
                      <w:r>
                        <w:rPr>
                          <w:rFonts w:ascii="Montserrat" w:eastAsia="Montserrat" w:hAnsi="Montserrat" w:cs="Montserrat"/>
                          <w:color w:val="595959"/>
                          <w:sz w:val="20"/>
                        </w:rPr>
                        <w:t>executivedirector@albertands.org</w:t>
                      </w:r>
                    </w:p>
                  </w:txbxContent>
                </v:textbox>
                <w10:wrap type="square"/>
              </v:rect>
            </w:pict>
          </mc:Fallback>
        </mc:AlternateContent>
      </w:r>
    </w:p>
    <w:p w14:paraId="4DE7C506" w14:textId="77777777" w:rsidR="00F04388" w:rsidRDefault="00F04388" w:rsidP="00F04388">
      <w:pPr>
        <w:spacing w:after="0" w:line="360" w:lineRule="auto"/>
        <w:rPr>
          <w:rFonts w:asciiTheme="majorHAnsi" w:eastAsia="Proxima Nova" w:hAnsiTheme="majorHAnsi" w:cstheme="majorHAnsi"/>
          <w:color w:val="353744"/>
        </w:rPr>
      </w:pPr>
    </w:p>
    <w:p w14:paraId="104E3F09" w14:textId="16F4F1AA" w:rsidR="00F04388" w:rsidRPr="00F04388" w:rsidRDefault="00F04388" w:rsidP="00F04388">
      <w:pPr>
        <w:spacing w:after="0" w:line="240" w:lineRule="auto"/>
        <w:rPr>
          <w:rFonts w:eastAsia="Proxima Nova"/>
          <w:color w:val="353744"/>
        </w:rPr>
      </w:pPr>
      <w:r w:rsidRPr="00F04388">
        <w:rPr>
          <w:rFonts w:eastAsia="Proxima Nova"/>
          <w:color w:val="353744"/>
        </w:rPr>
        <w:t>Dear Members:</w:t>
      </w:r>
    </w:p>
    <w:p w14:paraId="6597BC38" w14:textId="77777777" w:rsidR="00F04388" w:rsidRDefault="00F04388" w:rsidP="00F04388">
      <w:pPr>
        <w:spacing w:after="0" w:line="240" w:lineRule="auto"/>
        <w:rPr>
          <w:rFonts w:eastAsia="Proxima Nova"/>
          <w:color w:val="353744"/>
        </w:rPr>
      </w:pPr>
    </w:p>
    <w:p w14:paraId="7B3139DE" w14:textId="6CBE8F98" w:rsidR="00F04388" w:rsidRPr="00F04388" w:rsidRDefault="00F04388" w:rsidP="00F04388">
      <w:pPr>
        <w:spacing w:after="0" w:line="240" w:lineRule="auto"/>
        <w:rPr>
          <w:rFonts w:eastAsia="Proxima Nova"/>
          <w:color w:val="353744"/>
        </w:rPr>
      </w:pPr>
      <w:r w:rsidRPr="00F04388">
        <w:rPr>
          <w:rFonts w:eastAsia="Proxima Nova"/>
          <w:color w:val="353744"/>
        </w:rPr>
        <w:t>Pursuant to the bylaws of the organization, we provide to you today a list of candidates with their biographical information in regard to the upcoming AGM to be held Friday June 3, 2022.  Information on the AGM can be found on our website, along with a proxy form and procedures should you be unable to attend in person and still wish to vote.</w:t>
      </w:r>
    </w:p>
    <w:p w14:paraId="4A78BFC2" w14:textId="77777777" w:rsidR="00F04388" w:rsidRPr="00F04388" w:rsidRDefault="00F04388" w:rsidP="00F04388">
      <w:pPr>
        <w:spacing w:after="0" w:line="240" w:lineRule="auto"/>
        <w:rPr>
          <w:rFonts w:eastAsia="Proxima Nova"/>
          <w:color w:val="353744"/>
        </w:rPr>
      </w:pPr>
    </w:p>
    <w:p w14:paraId="15615503" w14:textId="77777777" w:rsidR="00F04388" w:rsidRPr="00F04388" w:rsidRDefault="00F04388" w:rsidP="00F04388">
      <w:pPr>
        <w:spacing w:after="0" w:line="240" w:lineRule="auto"/>
        <w:rPr>
          <w:rFonts w:eastAsia="Proxima Nova"/>
          <w:b/>
          <w:bCs/>
          <w:color w:val="353744"/>
        </w:rPr>
      </w:pPr>
      <w:r w:rsidRPr="00F04388">
        <w:rPr>
          <w:rFonts w:eastAsia="Proxima Nova"/>
          <w:b/>
          <w:bCs/>
          <w:color w:val="353744"/>
        </w:rPr>
        <w:t>Hillary Dinning, ND</w:t>
      </w:r>
    </w:p>
    <w:p w14:paraId="52071E45" w14:textId="77777777" w:rsidR="00F04388" w:rsidRPr="00F04388" w:rsidRDefault="00F04388" w:rsidP="00F04388">
      <w:pPr>
        <w:spacing w:after="0" w:line="240" w:lineRule="auto"/>
        <w:rPr>
          <w:rFonts w:eastAsia="Proxima Nova"/>
          <w:color w:val="353744"/>
        </w:rPr>
      </w:pPr>
    </w:p>
    <w:p w14:paraId="5E0F96DE" w14:textId="544D53F9" w:rsidR="00F04388" w:rsidRPr="00F04388" w:rsidRDefault="00F04388" w:rsidP="00F04388">
      <w:pPr>
        <w:spacing w:after="0" w:line="240" w:lineRule="auto"/>
        <w:rPr>
          <w:rFonts w:eastAsia="Proxima Nova"/>
          <w:color w:val="353744"/>
        </w:rPr>
      </w:pPr>
      <w:r w:rsidRPr="00F04388">
        <w:rPr>
          <w:rFonts w:eastAsia="Proxima Nova"/>
          <w:color w:val="353744"/>
        </w:rPr>
        <w:t>Dr. Hillary Dinning is a member of the Alberta Association of Naturopathic Doctors and has served as president for the past year. Hillary is a naturopath in Alberta and the focus of her practice is in children's medicine, specifically ADHD and autism, fertility and chronic conditions. She graduated in 2014 from the Canadian College of Naturopathic Medicine (CCNM) in Toronto, is a standing member of the Canadian Association of Naturopathic Doctors (CAND), registered with the College of Naturopathic Doctors of Alberta (CNDA) as well as a member of the Pediatric Association of Naturopathic Physicians (</w:t>
      </w:r>
      <w:proofErr w:type="spellStart"/>
      <w:r w:rsidRPr="00F04388">
        <w:rPr>
          <w:rFonts w:eastAsia="Proxima Nova"/>
          <w:color w:val="353744"/>
        </w:rPr>
        <w:t>PedANP</w:t>
      </w:r>
      <w:proofErr w:type="spellEnd"/>
      <w:r w:rsidRPr="00F04388">
        <w:rPr>
          <w:rFonts w:eastAsia="Proxima Nova"/>
          <w:color w:val="353744"/>
        </w:rPr>
        <w:t>).</w:t>
      </w:r>
    </w:p>
    <w:p w14:paraId="7AD36E18" w14:textId="25CC3CC7" w:rsidR="00F04388" w:rsidRPr="00F04388" w:rsidRDefault="00F04388" w:rsidP="00F04388">
      <w:pPr>
        <w:spacing w:after="0" w:line="240" w:lineRule="auto"/>
        <w:rPr>
          <w:rFonts w:eastAsia="Proxima Nova"/>
          <w:color w:val="353744"/>
        </w:rPr>
      </w:pPr>
    </w:p>
    <w:p w14:paraId="1C338735" w14:textId="77777777" w:rsidR="00F04388" w:rsidRPr="00F04388" w:rsidRDefault="00F04388" w:rsidP="00F04388">
      <w:pPr>
        <w:spacing w:after="0" w:line="240" w:lineRule="auto"/>
        <w:rPr>
          <w:rFonts w:eastAsia="Proxima Nova"/>
          <w:color w:val="353744"/>
        </w:rPr>
      </w:pPr>
      <w:r w:rsidRPr="00F04388">
        <w:rPr>
          <w:rFonts w:eastAsia="Proxima Nova"/>
          <w:color w:val="353744"/>
        </w:rPr>
        <w:t xml:space="preserve">Hillary has three crazy children that keep her humble, loves spending time with her husband Dave and has a passion for running and skiing. She loves learning new information - about friends, family and strangers or the next webinar that catches her eye in children's health. Her happy place is in front of a plate of nachos followed by a gluten free brownie from her </w:t>
      </w:r>
      <w:proofErr w:type="spellStart"/>
      <w:r w:rsidRPr="00F04388">
        <w:rPr>
          <w:rFonts w:eastAsia="Proxima Nova"/>
          <w:color w:val="353744"/>
        </w:rPr>
        <w:t>favourite</w:t>
      </w:r>
      <w:proofErr w:type="spellEnd"/>
      <w:r w:rsidRPr="00F04388">
        <w:rPr>
          <w:rFonts w:eastAsia="Proxima Nova"/>
          <w:color w:val="353744"/>
        </w:rPr>
        <w:t xml:space="preserve"> local shop. She may call it heaven :)</w:t>
      </w:r>
    </w:p>
    <w:p w14:paraId="6A93656E" w14:textId="274471D7" w:rsidR="00F04388" w:rsidRPr="00F04388" w:rsidRDefault="00F04388" w:rsidP="00F04388">
      <w:pPr>
        <w:spacing w:after="0" w:line="240" w:lineRule="auto"/>
        <w:rPr>
          <w:rFonts w:eastAsia="Proxima Nova"/>
          <w:color w:val="353744"/>
        </w:rPr>
      </w:pPr>
    </w:p>
    <w:p w14:paraId="33A7217A" w14:textId="77777777" w:rsidR="00F04388" w:rsidRPr="00F04388" w:rsidRDefault="00F04388" w:rsidP="00F04388">
      <w:pPr>
        <w:spacing w:after="0" w:line="240" w:lineRule="auto"/>
        <w:rPr>
          <w:rFonts w:eastAsia="Proxima Nova"/>
          <w:color w:val="353744"/>
        </w:rPr>
      </w:pPr>
    </w:p>
    <w:p w14:paraId="2DBC0A1B" w14:textId="77777777" w:rsidR="00F04388" w:rsidRPr="00F04388" w:rsidRDefault="00F04388" w:rsidP="00F04388">
      <w:pPr>
        <w:spacing w:after="0" w:line="240" w:lineRule="auto"/>
        <w:rPr>
          <w:rFonts w:eastAsia="Proxima Nova"/>
          <w:b/>
          <w:bCs/>
          <w:color w:val="353744"/>
        </w:rPr>
      </w:pPr>
      <w:r w:rsidRPr="00F04388">
        <w:rPr>
          <w:rFonts w:eastAsia="Proxima Nova"/>
          <w:b/>
          <w:bCs/>
          <w:color w:val="353744"/>
        </w:rPr>
        <w:t>Lorraine McCarthy, ND</w:t>
      </w:r>
    </w:p>
    <w:p w14:paraId="2F38D66D" w14:textId="538B3AC1" w:rsidR="00F04388" w:rsidRPr="00F04388" w:rsidRDefault="00F04388" w:rsidP="00F04388">
      <w:pPr>
        <w:spacing w:after="0" w:line="240" w:lineRule="auto"/>
        <w:rPr>
          <w:rFonts w:eastAsia="Proxima Nova"/>
          <w:color w:val="353744"/>
        </w:rPr>
      </w:pPr>
    </w:p>
    <w:p w14:paraId="3F0977D9" w14:textId="54096576" w:rsidR="00F04388" w:rsidRPr="00F04388" w:rsidRDefault="00F04388" w:rsidP="00F04388">
      <w:pPr>
        <w:spacing w:after="0" w:line="240" w:lineRule="auto"/>
        <w:rPr>
          <w:rFonts w:eastAsia="Proxima Nova"/>
          <w:color w:val="353744"/>
        </w:rPr>
      </w:pPr>
      <w:r w:rsidRPr="00F04388">
        <w:rPr>
          <w:rFonts w:eastAsia="Proxima Nova"/>
          <w:color w:val="353744"/>
        </w:rPr>
        <w:t xml:space="preserve">Dr. Lorraine McCarthy is a naturopathic doctor in Edmonton, Alberta and has served two years as a board member of the Alberta Association of Naturopathic Doctors.  Lorraine shares that the past two years on the board have given her insight into the issues of our profession in Alberta and the role of the AAND in addressing them.  She feels that these experiences prepare her to continue moving forward the work of the organization. </w:t>
      </w:r>
    </w:p>
    <w:p w14:paraId="69479360" w14:textId="77777777" w:rsidR="00F04388" w:rsidRPr="00F04388" w:rsidRDefault="00F04388" w:rsidP="00F04388">
      <w:pPr>
        <w:spacing w:after="0" w:line="240" w:lineRule="auto"/>
        <w:rPr>
          <w:rFonts w:eastAsia="Proxima Nova"/>
          <w:color w:val="353744"/>
        </w:rPr>
      </w:pPr>
    </w:p>
    <w:p w14:paraId="2FB9721B" w14:textId="41F95697" w:rsidR="00F04388" w:rsidRPr="00F04388" w:rsidRDefault="00F04388" w:rsidP="00F04388">
      <w:pPr>
        <w:spacing w:after="0" w:line="240" w:lineRule="auto"/>
        <w:rPr>
          <w:rFonts w:eastAsia="Proxima Nova"/>
          <w:color w:val="353744"/>
        </w:rPr>
      </w:pPr>
      <w:r w:rsidRPr="00F04388">
        <w:rPr>
          <w:rFonts w:eastAsia="Proxima Nova"/>
          <w:color w:val="353744"/>
        </w:rPr>
        <w:t xml:space="preserve">More recently, Lorraine has been </w:t>
      </w:r>
      <w:r w:rsidRPr="00F04388">
        <w:rPr>
          <w:rFonts w:eastAsia="Proxima Nova"/>
          <w:color w:val="353744"/>
        </w:rPr>
        <w:t>focused</w:t>
      </w:r>
      <w:r w:rsidRPr="00F04388">
        <w:rPr>
          <w:rFonts w:eastAsia="Proxima Nova"/>
          <w:color w:val="353744"/>
        </w:rPr>
        <w:t xml:space="preserve"> on furthering the marketing goals of the AAND and is keen to extend her work in this area.  Increasing the awareness of the AAND and the naturopathic profession in the general population are important priorities to which she feels she can successfully add value.  </w:t>
      </w:r>
    </w:p>
    <w:p w14:paraId="61592CFE" w14:textId="03F5B93C" w:rsidR="00F04388" w:rsidRPr="00F04388" w:rsidRDefault="00F04388" w:rsidP="00F04388">
      <w:pPr>
        <w:spacing w:after="0" w:line="240" w:lineRule="auto"/>
        <w:rPr>
          <w:rFonts w:eastAsia="Proxima Nova"/>
          <w:color w:val="353744"/>
        </w:rPr>
      </w:pPr>
      <w:r w:rsidRPr="00F04388">
        <w:rPr>
          <w:rFonts w:eastAsia="Proxima Nova"/>
          <w:color w:val="353744"/>
        </w:rPr>
        <w:t xml:space="preserve"> </w:t>
      </w:r>
    </w:p>
    <w:p w14:paraId="351FFEFD" w14:textId="77777777" w:rsidR="00F04388" w:rsidRPr="00F04388" w:rsidRDefault="00F04388" w:rsidP="00F04388">
      <w:pPr>
        <w:spacing w:after="0" w:line="240" w:lineRule="auto"/>
        <w:rPr>
          <w:rFonts w:eastAsia="Proxima Nova"/>
          <w:color w:val="353744"/>
        </w:rPr>
      </w:pPr>
      <w:r w:rsidRPr="00F04388">
        <w:rPr>
          <w:rFonts w:eastAsia="Proxima Nova"/>
          <w:color w:val="353744"/>
        </w:rPr>
        <w:t>Lorraine is excited for the opportunity to continue her contribution to the membership and profession for another term.</w:t>
      </w:r>
    </w:p>
    <w:p w14:paraId="34383A55" w14:textId="77777777" w:rsidR="00F04388" w:rsidRPr="00F04388" w:rsidRDefault="00F04388" w:rsidP="00F04388">
      <w:pPr>
        <w:spacing w:after="0" w:line="360" w:lineRule="auto"/>
        <w:rPr>
          <w:rFonts w:eastAsia="Proxima Nova"/>
          <w:b/>
          <w:bCs/>
          <w:color w:val="00B050"/>
          <w:sz w:val="24"/>
          <w:szCs w:val="24"/>
        </w:rPr>
      </w:pPr>
    </w:p>
    <w:p w14:paraId="77AC25E1" w14:textId="04CFD558" w:rsidR="00F04388" w:rsidRPr="00F04388" w:rsidRDefault="00F04388" w:rsidP="00F04388">
      <w:pPr>
        <w:spacing w:after="0" w:line="360" w:lineRule="auto"/>
        <w:rPr>
          <w:rFonts w:eastAsia="Proxima Nova"/>
          <w:b/>
          <w:bCs/>
          <w:color w:val="00B050"/>
          <w:sz w:val="24"/>
          <w:szCs w:val="24"/>
        </w:rPr>
      </w:pPr>
      <w:r w:rsidRPr="00F04388">
        <w:rPr>
          <w:rFonts w:eastAsia="Proxima Nova"/>
          <w:b/>
          <w:bCs/>
          <w:color w:val="00B050"/>
          <w:sz w:val="24"/>
          <w:szCs w:val="24"/>
        </w:rPr>
        <w:t>The Alberta Association of Naturopathic Doctors</w:t>
      </w:r>
    </w:p>
    <w:sectPr w:rsidR="00F04388" w:rsidRPr="00F04388">
      <w:pgSz w:w="12240" w:h="15840"/>
      <w:pgMar w:top="284" w:right="1077" w:bottom="1440"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4997"/>
    <w:multiLevelType w:val="multilevel"/>
    <w:tmpl w:val="E3DE7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B86C23"/>
    <w:multiLevelType w:val="multilevel"/>
    <w:tmpl w:val="8DD4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96604B"/>
    <w:multiLevelType w:val="multilevel"/>
    <w:tmpl w:val="C0BA2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695054">
    <w:abstractNumId w:val="1"/>
  </w:num>
  <w:num w:numId="2" w16cid:durableId="1412657481">
    <w:abstractNumId w:val="2"/>
  </w:num>
  <w:num w:numId="3" w16cid:durableId="26720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41"/>
    <w:rsid w:val="009B1741"/>
    <w:rsid w:val="00F04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D10F"/>
  <w15:docId w15:val="{63103AFC-5708-4A2A-AF12-43CEF6D1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Personal</dc:creator>
  <cp:lastModifiedBy>Cynthia Hnatko</cp:lastModifiedBy>
  <cp:revision>2</cp:revision>
  <dcterms:created xsi:type="dcterms:W3CDTF">2022-05-17T17:21:00Z</dcterms:created>
  <dcterms:modified xsi:type="dcterms:W3CDTF">2022-05-17T17:21:00Z</dcterms:modified>
</cp:coreProperties>
</file>